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1EA1" w14:textId="58E17A8D" w:rsidR="00847FD5" w:rsidRPr="00E47717" w:rsidRDefault="00D6258A" w:rsidP="00E47717">
      <w:pPr>
        <w:pStyle w:val="text-center"/>
        <w:jc w:val="center"/>
        <w:rPr>
          <w:b/>
          <w:bCs/>
        </w:rPr>
      </w:pPr>
      <w:r>
        <w:rPr>
          <w:b/>
          <w:bCs/>
        </w:rPr>
        <w:t>Obowiązek informacyjny</w:t>
      </w:r>
      <w:r w:rsidR="00BD3B16">
        <w:rPr>
          <w:b/>
          <w:bCs/>
        </w:rPr>
        <w:t xml:space="preserve"> dla rodzin i bliskich mieszkańców</w:t>
      </w:r>
      <w:r w:rsidR="00BD3B16">
        <w:rPr>
          <w:b/>
          <w:bCs/>
        </w:rPr>
        <w:br/>
        <w:t xml:space="preserve">Domu Pomocy Społecznej w </w:t>
      </w:r>
      <w:r w:rsidR="00126506">
        <w:rPr>
          <w:b/>
          <w:bCs/>
        </w:rPr>
        <w:t>Łochyńsku</w:t>
      </w:r>
    </w:p>
    <w:p w14:paraId="0EF83B9C" w14:textId="70793BC0" w:rsidR="00126506" w:rsidRPr="00847FD5" w:rsidRDefault="00BD3B16" w:rsidP="00E47717">
      <w:pPr>
        <w:pStyle w:val="NormalnyWeb"/>
        <w:spacing w:line="276" w:lineRule="auto"/>
        <w:jc w:val="both"/>
      </w:pPr>
      <w:r>
        <w:t xml:space="preserve">Zgodnie z art. 14 rozporządzenia Parlamentu Europejskiego i Rady UE 2016/679 z dnia </w:t>
      </w:r>
      <w:r w:rsidR="00126506">
        <w:t xml:space="preserve">                    </w:t>
      </w:r>
      <w:r>
        <w:t>27 kwietnia  2016r.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</w:p>
    <w:p w14:paraId="64138971" w14:textId="26695AFF" w:rsidR="00126506" w:rsidRPr="00847FD5" w:rsidRDefault="00847FD5" w:rsidP="00E477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26506" w:rsidRPr="00847FD5">
        <w:rPr>
          <w:rFonts w:ascii="Times New Roman" w:eastAsia="Calibri" w:hAnsi="Times New Roman" w:cs="Times New Roman"/>
          <w:sz w:val="24"/>
          <w:szCs w:val="24"/>
        </w:rPr>
        <w:t>Administratorem Państwa danych osobowych jest: Dom Pomocy Społecznej w Łochyńsku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26506" w:rsidRPr="00847FD5">
        <w:rPr>
          <w:rFonts w:ascii="Times New Roman" w:eastAsia="Calibri" w:hAnsi="Times New Roman" w:cs="Times New Roman"/>
          <w:sz w:val="24"/>
          <w:szCs w:val="24"/>
        </w:rPr>
        <w:t xml:space="preserve"> z siedzibą: Łochyńsko   75A,  97-340 Rozprza </w:t>
      </w:r>
      <w:r w:rsidR="00126506" w:rsidRPr="00847F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26506" w:rsidRPr="00847FD5">
        <w:rPr>
          <w:rFonts w:ascii="Times New Roman" w:eastAsia="Calibri" w:hAnsi="Times New Roman" w:cs="Times New Roman"/>
          <w:sz w:val="24"/>
          <w:szCs w:val="24"/>
        </w:rPr>
        <w:t>dalej zwany „Administratorem”.</w:t>
      </w:r>
    </w:p>
    <w:p w14:paraId="0736755C" w14:textId="43EDCC8E" w:rsidR="00847FD5" w:rsidRDefault="00847FD5" w:rsidP="00E477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6506" w:rsidRPr="00847FD5">
        <w:rPr>
          <w:rFonts w:ascii="Times New Roman" w:hAnsi="Times New Roman" w:cs="Times New Roman"/>
          <w:sz w:val="24"/>
          <w:szCs w:val="24"/>
        </w:rPr>
        <w:t xml:space="preserve">Dane kontaktowe Inspektora Ochrony Danych: Dorota Baranowska, </w:t>
      </w:r>
      <w:hyperlink r:id="rId5" w:history="1">
        <w:r w:rsidR="00126506" w:rsidRPr="00847FD5">
          <w:rPr>
            <w:rStyle w:val="Hipercze"/>
            <w:rFonts w:ascii="Times New Roman" w:hAnsi="Times New Roman" w:cs="Times New Roman"/>
            <w:sz w:val="24"/>
            <w:szCs w:val="24"/>
          </w:rPr>
          <w:t>iod@lochynsko.naszdps.pl</w:t>
        </w:r>
      </w:hyperlink>
      <w:r w:rsidR="00126506" w:rsidRPr="00847FD5">
        <w:rPr>
          <w:rFonts w:ascii="Times New Roman" w:hAnsi="Times New Roman" w:cs="Times New Roman"/>
          <w:sz w:val="24"/>
          <w:szCs w:val="24"/>
        </w:rPr>
        <w:t>, (44) 615-80-13 w. 31</w:t>
      </w:r>
    </w:p>
    <w:p w14:paraId="77860C2A" w14:textId="74FC74BA" w:rsidR="00BD3B16" w:rsidRPr="00847FD5" w:rsidRDefault="00847FD5" w:rsidP="00E4771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7FD5">
        <w:rPr>
          <w:rFonts w:ascii="Times New Roman" w:hAnsi="Times New Roman" w:cs="Times New Roman"/>
          <w:sz w:val="24"/>
          <w:szCs w:val="24"/>
        </w:rPr>
        <w:t xml:space="preserve">3. </w:t>
      </w:r>
      <w:r w:rsidR="00BD3B16" w:rsidRPr="00847FD5">
        <w:rPr>
          <w:rFonts w:ascii="Times New Roman" w:hAnsi="Times New Roman" w:cs="Times New Roman"/>
          <w:sz w:val="24"/>
          <w:szCs w:val="24"/>
        </w:rPr>
        <w:t xml:space="preserve">Państwa dane osobowe zostały pozyskane od mieszkańca zawarte w dokumentacji mieszkańca, w celu zapewnienia kontaktu w sprawach związanych z życiem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D3B16" w:rsidRPr="00847FD5">
        <w:rPr>
          <w:rFonts w:ascii="Times New Roman" w:hAnsi="Times New Roman" w:cs="Times New Roman"/>
          <w:sz w:val="24"/>
          <w:szCs w:val="24"/>
        </w:rPr>
        <w:t xml:space="preserve">i zdrowiem  mieszkańca Domu Pomocy Społecznej w </w:t>
      </w:r>
      <w:r w:rsidR="00126506" w:rsidRPr="00847FD5">
        <w:rPr>
          <w:rFonts w:ascii="Times New Roman" w:hAnsi="Times New Roman" w:cs="Times New Roman"/>
          <w:sz w:val="24"/>
          <w:szCs w:val="24"/>
        </w:rPr>
        <w:t>Łochyńsku</w:t>
      </w:r>
      <w:r w:rsidR="00BD3B16" w:rsidRPr="00847F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D3B16" w:rsidRPr="00847FD5">
        <w:rPr>
          <w:rFonts w:ascii="Times New Roman" w:hAnsi="Times New Roman" w:cs="Times New Roman"/>
          <w:sz w:val="24"/>
          <w:szCs w:val="24"/>
        </w:rPr>
        <w:t xml:space="preserve"> na podstawie obowiązujących przepisów prawa: </w:t>
      </w:r>
    </w:p>
    <w:p w14:paraId="6C8DA9A1" w14:textId="17DC79CE" w:rsidR="00BD3B16" w:rsidRDefault="00BD3B16" w:rsidP="00E47717">
      <w:pPr>
        <w:pStyle w:val="NormalnyWeb"/>
        <w:spacing w:before="0" w:beforeAutospacing="0" w:after="0" w:afterAutospacing="0" w:line="276" w:lineRule="auto"/>
        <w:jc w:val="both"/>
      </w:pPr>
      <w:r>
        <w:t>a) art. 6 ust. 1 lit. c RODO, tj. gdy przetwarzanie jest niezbędne do wypełnienia obowiązku prawnego ciążącego na placówce w tym zapewnienie właściwej opieki dla osób przewlekle somatycznie chorych oraz w podeszłym wieku;</w:t>
      </w:r>
    </w:p>
    <w:p w14:paraId="11B187CB" w14:textId="6C7746E3" w:rsidR="00BD3B16" w:rsidRDefault="00BD3B16" w:rsidP="00E47717">
      <w:pPr>
        <w:pStyle w:val="NormalnyWeb"/>
        <w:spacing w:before="0" w:beforeAutospacing="0" w:after="0" w:afterAutospacing="0" w:line="276" w:lineRule="auto"/>
        <w:jc w:val="both"/>
      </w:pPr>
      <w:r>
        <w:t>b) art. 6 ust. 1 lit. e RODO, tj. przetwarzanie pozostaje w związku z realizacją przez DPS zadań w interesie publicznym takich jak umożliwienie mieszkańcom zarówno pobytu stałego, jak i  czasowego – zapewniając całodobową opiekę oraz zaspakaja niezbędne potrzeby bytowe, społeczne i religijne w formach i zakresie wynikającym z indywidualnych potrzeb;</w:t>
      </w:r>
    </w:p>
    <w:p w14:paraId="62B3256D" w14:textId="4C3A1CFF" w:rsidR="00BD3B16" w:rsidRDefault="00BD3B16" w:rsidP="00E47717">
      <w:pPr>
        <w:pStyle w:val="NormalnyWeb"/>
        <w:spacing w:before="0" w:beforeAutospacing="0" w:after="0" w:afterAutospacing="0" w:line="276" w:lineRule="auto"/>
        <w:jc w:val="both"/>
      </w:pPr>
      <w:r>
        <w:t>c) </w:t>
      </w:r>
      <w:r w:rsidR="00847FD5">
        <w:t>a</w:t>
      </w:r>
      <w:r>
        <w:t>rt. 9 ust. 2 lit. h RODO w celu świadczenia opieki pielęgniarskiej i profilaktyki zdrowia.</w:t>
      </w:r>
    </w:p>
    <w:p w14:paraId="0DAFA6A9" w14:textId="6ADD1E7A" w:rsidR="00BD3B16" w:rsidRDefault="00BD3B16" w:rsidP="00E47717">
      <w:pPr>
        <w:pStyle w:val="NormalnyWeb"/>
        <w:spacing w:before="0" w:beforeAutospacing="0" w:after="0" w:afterAutospacing="0" w:line="276" w:lineRule="auto"/>
        <w:jc w:val="both"/>
      </w:pPr>
      <w:r>
        <w:t>d) art. 6 ust. 1 lit. a i art. 9 ust. 2 lit. a RODO, tj. na podstawie zgody udzielonej w celach określonych każdorazowo w przekazywanych formularzach zgody, w tym w celu promowania działalności placówki oraz osiągnięć i umiejętności mieszkańców, a także w celu zapewnienia udziału w zajęciach dodatkowych;</w:t>
      </w:r>
    </w:p>
    <w:p w14:paraId="5E00DE9E" w14:textId="743CFA52" w:rsidR="00BD3B16" w:rsidRDefault="00E47717" w:rsidP="00E47717">
      <w:pPr>
        <w:pStyle w:val="NormalnyWeb"/>
        <w:spacing w:before="0" w:beforeAutospacing="0" w:after="0" w:afterAutospacing="0" w:line="276" w:lineRule="auto"/>
        <w:jc w:val="both"/>
      </w:pPr>
      <w:r>
        <w:t xml:space="preserve">4. </w:t>
      </w:r>
      <w:r w:rsidR="00BD3B16">
        <w:t>Odbiorcami danych osobowych będą tylko i wyłącznie upoważnieni pracownicy DPS, podmioty którym należy udostępnić dane osobowe na podstawie przepisów prawa, a także te, którym dane zostaną</w:t>
      </w:r>
      <w:r w:rsidR="00847FD5">
        <w:t xml:space="preserve"> </w:t>
      </w:r>
      <w:r w:rsidR="00BD3B16">
        <w:t>powierzone do zrealizowania celów przetwarzania. </w:t>
      </w:r>
    </w:p>
    <w:p w14:paraId="62692DC3" w14:textId="57DD7126" w:rsidR="00BD3B16" w:rsidRDefault="00E47717" w:rsidP="00E47717">
      <w:pPr>
        <w:pStyle w:val="NormalnyWeb"/>
        <w:spacing w:before="0" w:beforeAutospacing="0" w:after="0" w:afterAutospacing="0" w:line="276" w:lineRule="auto"/>
        <w:jc w:val="both"/>
      </w:pPr>
      <w:r>
        <w:t xml:space="preserve">5. </w:t>
      </w:r>
      <w:r w:rsidR="00BD3B16">
        <w:t>Dane osobowe rodzin i bliskich mieszkańców przechowywane będą nie dłużej niż do końca okresu przebywania mieszkańca w DPS oraz przez okres dłuższy wynikający z odrębnych przepisów prawa.</w:t>
      </w:r>
    </w:p>
    <w:p w14:paraId="29EFF736" w14:textId="0A368EA8" w:rsidR="00BD3B16" w:rsidRDefault="00E47717" w:rsidP="00E47717">
      <w:pPr>
        <w:pStyle w:val="NormalnyWeb"/>
        <w:spacing w:before="0" w:beforeAutospacing="0" w:after="0" w:afterAutospacing="0" w:line="276" w:lineRule="auto"/>
        <w:jc w:val="both"/>
      </w:pPr>
      <w:r>
        <w:t xml:space="preserve">6. </w:t>
      </w:r>
      <w:r w:rsidR="00BD3B16">
        <w:t xml:space="preserve">Mają Państwo prawo żądania od Administratora dostępu do swoich danych osobowych, </w:t>
      </w:r>
      <w:r w:rsidR="00847FD5">
        <w:t xml:space="preserve">                      </w:t>
      </w:r>
      <w:r w:rsidR="00BD3B16">
        <w:t>ich sprostowania, ograniczenia przetwarzania, prawo do niesienia sprzeciwu wobec przetwarzania przy</w:t>
      </w:r>
      <w:r>
        <w:t xml:space="preserve"> </w:t>
      </w:r>
      <w:r w:rsidR="00BD3B16">
        <w:t>uwzględnieniu przepisów szczegółowych. </w:t>
      </w:r>
    </w:p>
    <w:p w14:paraId="371C445C" w14:textId="6D183B8E" w:rsidR="00BD3B16" w:rsidRDefault="00E47717" w:rsidP="00E47717">
      <w:pPr>
        <w:pStyle w:val="NormalnyWeb"/>
        <w:spacing w:before="0" w:beforeAutospacing="0" w:after="0" w:afterAutospacing="0" w:line="276" w:lineRule="auto"/>
        <w:jc w:val="both"/>
      </w:pPr>
      <w:r>
        <w:t xml:space="preserve">7. </w:t>
      </w:r>
      <w:r w:rsidR="00BD3B16">
        <w:t>Mają Państwo prawo wnieść skargę do organu nadzorczego, którym jest Prezes Urzędu Ochrony Danych Osobowych, jeśli uznają Państwo, iż przetwarzanie przez Administratora Państwa danych</w:t>
      </w:r>
      <w:r>
        <w:t xml:space="preserve"> </w:t>
      </w:r>
      <w:r w:rsidR="00BD3B16">
        <w:t>osobowych narusza przepisy dot. ochrony danych osobowych.</w:t>
      </w:r>
    </w:p>
    <w:p w14:paraId="46644222" w14:textId="1B60BF69" w:rsidR="00BD3B16" w:rsidRDefault="00E47717" w:rsidP="00E47717">
      <w:pPr>
        <w:pStyle w:val="NormalnyWeb"/>
        <w:spacing w:before="0" w:beforeAutospacing="0" w:after="0" w:afterAutospacing="0" w:line="276" w:lineRule="auto"/>
        <w:jc w:val="both"/>
      </w:pPr>
      <w:r>
        <w:t xml:space="preserve">8. </w:t>
      </w:r>
      <w:r w:rsidR="00BD3B16">
        <w:t>Informujemy, że gromadzone dane osobowe nie są profilowane, przekazywane ani udostępniane organizacjom międzynarodowym.</w:t>
      </w:r>
    </w:p>
    <w:p w14:paraId="531B60F2" w14:textId="77777777" w:rsidR="00BD3B16" w:rsidRDefault="00BD3B16" w:rsidP="00847FD5">
      <w:pPr>
        <w:spacing w:after="0"/>
        <w:jc w:val="both"/>
      </w:pPr>
    </w:p>
    <w:sectPr w:rsidR="00BD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A71CE"/>
    <w:multiLevelType w:val="hybridMultilevel"/>
    <w:tmpl w:val="49FA684A"/>
    <w:lvl w:ilvl="0" w:tplc="A4F4AC1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7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02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16"/>
    <w:rsid w:val="00126506"/>
    <w:rsid w:val="00847FD5"/>
    <w:rsid w:val="00BD3B16"/>
    <w:rsid w:val="00D6258A"/>
    <w:rsid w:val="00E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DFCD"/>
  <w15:chartTrackingRefBased/>
  <w15:docId w15:val="{2386FD6B-7DA9-49B4-85C7-3F63A85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B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3B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65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506"/>
    <w:pPr>
      <w:spacing w:line="252" w:lineRule="auto"/>
      <w:ind w:left="720"/>
      <w:contextualSpacing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chynsko.nasz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Baranowska</dc:creator>
  <cp:keywords/>
  <dc:description/>
  <cp:lastModifiedBy>Dorota Baranowska</cp:lastModifiedBy>
  <cp:revision>4</cp:revision>
  <cp:lastPrinted>2022-11-07T09:06:00Z</cp:lastPrinted>
  <dcterms:created xsi:type="dcterms:W3CDTF">2022-09-26T09:03:00Z</dcterms:created>
  <dcterms:modified xsi:type="dcterms:W3CDTF">2022-11-07T09:06:00Z</dcterms:modified>
</cp:coreProperties>
</file>